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6DB" w:rsidRPr="00AC5B61" w:rsidRDefault="00AC5B61" w:rsidP="00AC5B61">
      <w:pPr>
        <w:jc w:val="center"/>
        <w:rPr>
          <w:rFonts w:ascii="Lucida Bright" w:hAnsi="Lucida Bright"/>
          <w:b/>
          <w:i/>
          <w:sz w:val="48"/>
          <w:szCs w:val="48"/>
        </w:rPr>
      </w:pPr>
      <w:r w:rsidRPr="00AC5B61">
        <w:rPr>
          <w:rFonts w:ascii="Lucida Bright" w:hAnsi="Lucida Bright"/>
          <w:b/>
          <w:i/>
          <w:sz w:val="48"/>
          <w:szCs w:val="48"/>
        </w:rPr>
        <w:t>Fractions</w:t>
      </w:r>
      <w:r w:rsidR="00E206DB" w:rsidRPr="00AC5B61">
        <w:rPr>
          <w:rFonts w:ascii="Lucida Bright" w:hAnsi="Lucida Bright"/>
          <w:b/>
          <w:i/>
          <w:sz w:val="48"/>
          <w:szCs w:val="48"/>
        </w:rPr>
        <w:t xml:space="preserve"> with Bloom’s Taxonomy</w:t>
      </w:r>
    </w:p>
    <w:p w:rsidR="00E206DB" w:rsidRPr="00E206DB" w:rsidRDefault="00E206DB">
      <w:pPr>
        <w:rPr>
          <w:sz w:val="44"/>
          <w:szCs w:val="44"/>
        </w:rPr>
      </w:pPr>
    </w:p>
    <w:tbl>
      <w:tblPr>
        <w:tblStyle w:val="LightGrid-Accent1"/>
        <w:tblW w:w="0" w:type="auto"/>
        <w:tblLook w:val="0200"/>
      </w:tblPr>
      <w:tblGrid>
        <w:gridCol w:w="3188"/>
        <w:gridCol w:w="6388"/>
      </w:tblGrid>
      <w:tr w:rsidR="00E206DB" w:rsidRPr="00E206DB" w:rsidTr="00AC5B61">
        <w:tc>
          <w:tcPr>
            <w:cnfStyle w:val="000010000000"/>
            <w:tcW w:w="3078" w:type="dxa"/>
            <w:tcBorders>
              <w:bottom w:val="single" w:sz="12" w:space="0" w:color="1F497D" w:themeColor="text2"/>
            </w:tcBorders>
          </w:tcPr>
          <w:p w:rsidR="00E206DB" w:rsidRPr="00AC5B61" w:rsidRDefault="00E206DB" w:rsidP="00AC5B61">
            <w:pPr>
              <w:jc w:val="center"/>
              <w:rPr>
                <w:rFonts w:ascii="Lucida Bright" w:hAnsi="Lucida Bright"/>
                <w:b/>
                <w:sz w:val="40"/>
                <w:szCs w:val="40"/>
              </w:rPr>
            </w:pPr>
            <w:r w:rsidRPr="00AC5B61">
              <w:rPr>
                <w:rFonts w:ascii="Lucida Bright" w:hAnsi="Lucida Bright"/>
                <w:b/>
                <w:sz w:val="40"/>
                <w:szCs w:val="40"/>
              </w:rPr>
              <w:t>Remember</w:t>
            </w:r>
          </w:p>
        </w:tc>
        <w:tc>
          <w:tcPr>
            <w:tcW w:w="6498" w:type="dxa"/>
          </w:tcPr>
          <w:p w:rsidR="00E206DB" w:rsidRPr="00AC5B61" w:rsidRDefault="00AC5B61" w:rsidP="00AC5B61">
            <w:pPr>
              <w:jc w:val="center"/>
              <w:cnfStyle w:val="000000000000"/>
              <w:rPr>
                <w:rFonts w:ascii="Lucida Bright" w:hAnsi="Lucida Bright"/>
                <w:sz w:val="32"/>
                <w:szCs w:val="32"/>
              </w:rPr>
            </w:pPr>
            <w:r w:rsidRPr="00AC5B61">
              <w:rPr>
                <w:rFonts w:ascii="Lucida Bright" w:hAnsi="Lucida Bright"/>
                <w:sz w:val="32"/>
                <w:szCs w:val="32"/>
              </w:rPr>
              <w:t>Identify the numerator and the denominator in a fraction.</w:t>
            </w:r>
            <w:r>
              <w:rPr>
                <w:rFonts w:ascii="Lucida Bright" w:hAnsi="Lucida Bright"/>
                <w:sz w:val="32"/>
                <w:szCs w:val="32"/>
              </w:rPr>
              <w:br/>
            </w:r>
            <w:r>
              <w:rPr>
                <w:rFonts w:ascii="Lucida Bright" w:hAnsi="Lucida Bright"/>
                <w:sz w:val="32"/>
                <w:szCs w:val="32"/>
              </w:rPr>
              <w:br/>
            </w:r>
          </w:p>
        </w:tc>
      </w:tr>
      <w:tr w:rsidR="00E206DB" w:rsidRPr="00E206DB" w:rsidTr="00AC5B61">
        <w:tc>
          <w:tcPr>
            <w:cnfStyle w:val="000010000000"/>
            <w:tcW w:w="3078" w:type="dxa"/>
            <w:tcBorders>
              <w:top w:val="single" w:sz="12" w:space="0" w:color="1F497D" w:themeColor="text2"/>
              <w:bottom w:val="single" w:sz="12" w:space="0" w:color="1F497D" w:themeColor="text2"/>
            </w:tcBorders>
          </w:tcPr>
          <w:p w:rsidR="00E206DB" w:rsidRPr="00AC5B61" w:rsidRDefault="00E206DB" w:rsidP="00AC5B61">
            <w:pPr>
              <w:jc w:val="center"/>
              <w:rPr>
                <w:rFonts w:ascii="Lucida Bright" w:hAnsi="Lucida Bright"/>
                <w:b/>
                <w:sz w:val="40"/>
                <w:szCs w:val="40"/>
              </w:rPr>
            </w:pPr>
            <w:r w:rsidRPr="00AC5B61">
              <w:rPr>
                <w:rFonts w:ascii="Lucida Bright" w:hAnsi="Lucida Bright"/>
                <w:b/>
                <w:sz w:val="40"/>
                <w:szCs w:val="40"/>
              </w:rPr>
              <w:t>Understanding</w:t>
            </w:r>
          </w:p>
        </w:tc>
        <w:tc>
          <w:tcPr>
            <w:tcW w:w="6498" w:type="dxa"/>
          </w:tcPr>
          <w:p w:rsidR="00E206DB" w:rsidRPr="00AC5B61" w:rsidRDefault="00AC5B61" w:rsidP="00AC5B61">
            <w:pPr>
              <w:jc w:val="center"/>
              <w:cnfStyle w:val="000000000000"/>
              <w:rPr>
                <w:rFonts w:ascii="Lucida Bright" w:hAnsi="Lucida Bright"/>
                <w:sz w:val="32"/>
                <w:szCs w:val="32"/>
              </w:rPr>
            </w:pPr>
            <w:r w:rsidRPr="00AC5B61">
              <w:rPr>
                <w:rFonts w:ascii="Lucida Bright" w:hAnsi="Lucida Bright"/>
                <w:sz w:val="32"/>
                <w:szCs w:val="32"/>
              </w:rPr>
              <w:t xml:space="preserve">Label a number-line to demonstrate that fractions are part of a whole. </w:t>
            </w:r>
            <w:r>
              <w:rPr>
                <w:rFonts w:ascii="Lucida Bright" w:hAnsi="Lucida Bright"/>
                <w:sz w:val="32"/>
                <w:szCs w:val="32"/>
              </w:rPr>
              <w:br/>
            </w:r>
            <w:r>
              <w:rPr>
                <w:rFonts w:ascii="Lucida Bright" w:hAnsi="Lucida Bright"/>
                <w:sz w:val="32"/>
                <w:szCs w:val="32"/>
              </w:rPr>
              <w:br/>
            </w:r>
          </w:p>
        </w:tc>
      </w:tr>
      <w:tr w:rsidR="00E206DB" w:rsidRPr="00E206DB" w:rsidTr="00AC5B61">
        <w:tc>
          <w:tcPr>
            <w:cnfStyle w:val="000010000000"/>
            <w:tcW w:w="3078" w:type="dxa"/>
            <w:tcBorders>
              <w:top w:val="single" w:sz="12" w:space="0" w:color="1F497D" w:themeColor="text2"/>
              <w:bottom w:val="single" w:sz="12" w:space="0" w:color="1F497D" w:themeColor="text2"/>
            </w:tcBorders>
          </w:tcPr>
          <w:p w:rsidR="00E206DB" w:rsidRPr="00AC5B61" w:rsidRDefault="00E206DB" w:rsidP="00AC5B61">
            <w:pPr>
              <w:jc w:val="center"/>
              <w:rPr>
                <w:rFonts w:ascii="Lucida Bright" w:hAnsi="Lucida Bright"/>
                <w:b/>
                <w:sz w:val="40"/>
                <w:szCs w:val="40"/>
              </w:rPr>
            </w:pPr>
            <w:r w:rsidRPr="00AC5B61">
              <w:rPr>
                <w:rFonts w:ascii="Lucida Bright" w:hAnsi="Lucida Bright"/>
                <w:b/>
                <w:sz w:val="40"/>
                <w:szCs w:val="40"/>
              </w:rPr>
              <w:t>Applying</w:t>
            </w:r>
          </w:p>
        </w:tc>
        <w:tc>
          <w:tcPr>
            <w:tcW w:w="6498" w:type="dxa"/>
          </w:tcPr>
          <w:p w:rsidR="00E206DB" w:rsidRPr="00AC5B61" w:rsidRDefault="00AC5B61" w:rsidP="00AC5B61">
            <w:pPr>
              <w:jc w:val="center"/>
              <w:cnfStyle w:val="000000000000"/>
              <w:rPr>
                <w:rFonts w:ascii="Lucida Bright" w:hAnsi="Lucida Bright"/>
                <w:sz w:val="32"/>
                <w:szCs w:val="32"/>
              </w:rPr>
            </w:pPr>
            <w:r w:rsidRPr="00AC5B61">
              <w:rPr>
                <w:rFonts w:ascii="Lucida Bright" w:hAnsi="Lucida Bright"/>
                <w:sz w:val="32"/>
                <w:szCs w:val="32"/>
              </w:rPr>
              <w:t xml:space="preserve">Represent a fraction in another form such as decimal or percent. </w:t>
            </w:r>
            <w:r>
              <w:rPr>
                <w:rFonts w:ascii="Lucida Bright" w:hAnsi="Lucida Bright"/>
                <w:sz w:val="32"/>
                <w:szCs w:val="32"/>
              </w:rPr>
              <w:br/>
            </w:r>
            <w:r>
              <w:rPr>
                <w:rFonts w:ascii="Lucida Bright" w:hAnsi="Lucida Bright"/>
                <w:sz w:val="32"/>
                <w:szCs w:val="32"/>
              </w:rPr>
              <w:br/>
            </w:r>
          </w:p>
        </w:tc>
      </w:tr>
      <w:tr w:rsidR="00E206DB" w:rsidRPr="00E206DB" w:rsidTr="00AC5B61">
        <w:tc>
          <w:tcPr>
            <w:cnfStyle w:val="000010000000"/>
            <w:tcW w:w="3078" w:type="dxa"/>
            <w:tcBorders>
              <w:top w:val="single" w:sz="12" w:space="0" w:color="1F497D" w:themeColor="text2"/>
              <w:bottom w:val="single" w:sz="12" w:space="0" w:color="1F497D" w:themeColor="text2"/>
            </w:tcBorders>
          </w:tcPr>
          <w:p w:rsidR="00E206DB" w:rsidRPr="00AC5B61" w:rsidRDefault="00E206DB" w:rsidP="00AC5B61">
            <w:pPr>
              <w:jc w:val="center"/>
              <w:rPr>
                <w:rFonts w:ascii="Lucida Bright" w:hAnsi="Lucida Bright"/>
                <w:b/>
                <w:sz w:val="40"/>
                <w:szCs w:val="40"/>
              </w:rPr>
            </w:pPr>
            <w:r w:rsidRPr="00AC5B61">
              <w:rPr>
                <w:rFonts w:ascii="Lucida Bright" w:hAnsi="Lucida Bright"/>
                <w:b/>
                <w:sz w:val="40"/>
                <w:szCs w:val="40"/>
              </w:rPr>
              <w:t>Analyzing</w:t>
            </w:r>
          </w:p>
        </w:tc>
        <w:tc>
          <w:tcPr>
            <w:tcW w:w="6498" w:type="dxa"/>
          </w:tcPr>
          <w:p w:rsidR="00E206DB" w:rsidRPr="00AC5B61" w:rsidRDefault="00AC5B61" w:rsidP="00AC5B61">
            <w:pPr>
              <w:jc w:val="center"/>
              <w:cnfStyle w:val="000000000000"/>
              <w:rPr>
                <w:rFonts w:ascii="Lucida Bright" w:hAnsi="Lucida Bright"/>
                <w:sz w:val="32"/>
                <w:szCs w:val="32"/>
              </w:rPr>
            </w:pPr>
            <w:r w:rsidRPr="00AC5B61">
              <w:rPr>
                <w:rFonts w:ascii="Lucida Bright" w:hAnsi="Lucida Bright"/>
                <w:sz w:val="32"/>
                <w:szCs w:val="32"/>
              </w:rPr>
              <w:t xml:space="preserve">Explain how a fraction can represent multiplication and division. </w:t>
            </w:r>
            <w:r>
              <w:rPr>
                <w:rFonts w:ascii="Lucida Bright" w:hAnsi="Lucida Bright"/>
                <w:sz w:val="32"/>
                <w:szCs w:val="32"/>
              </w:rPr>
              <w:br/>
            </w:r>
            <w:r>
              <w:rPr>
                <w:rFonts w:ascii="Lucida Bright" w:hAnsi="Lucida Bright"/>
                <w:sz w:val="32"/>
                <w:szCs w:val="32"/>
              </w:rPr>
              <w:br/>
            </w:r>
          </w:p>
        </w:tc>
      </w:tr>
      <w:tr w:rsidR="00E206DB" w:rsidRPr="00E206DB" w:rsidTr="00AC5B61">
        <w:tc>
          <w:tcPr>
            <w:cnfStyle w:val="000010000000"/>
            <w:tcW w:w="3078" w:type="dxa"/>
            <w:tcBorders>
              <w:top w:val="single" w:sz="12" w:space="0" w:color="1F497D" w:themeColor="text2"/>
              <w:bottom w:val="single" w:sz="12" w:space="0" w:color="1F497D" w:themeColor="text2"/>
            </w:tcBorders>
          </w:tcPr>
          <w:p w:rsidR="00E206DB" w:rsidRPr="00AC5B61" w:rsidRDefault="00E206DB" w:rsidP="00AC5B61">
            <w:pPr>
              <w:jc w:val="center"/>
              <w:rPr>
                <w:rFonts w:ascii="Lucida Bright" w:hAnsi="Lucida Bright"/>
                <w:b/>
                <w:sz w:val="40"/>
                <w:szCs w:val="40"/>
              </w:rPr>
            </w:pPr>
            <w:r w:rsidRPr="00AC5B61">
              <w:rPr>
                <w:rFonts w:ascii="Lucida Bright" w:hAnsi="Lucida Bright"/>
                <w:b/>
                <w:sz w:val="40"/>
                <w:szCs w:val="40"/>
              </w:rPr>
              <w:t>Evaluating</w:t>
            </w:r>
          </w:p>
        </w:tc>
        <w:tc>
          <w:tcPr>
            <w:tcW w:w="6498" w:type="dxa"/>
          </w:tcPr>
          <w:p w:rsidR="00E206DB" w:rsidRPr="00AC5B61" w:rsidRDefault="00AC5B61" w:rsidP="00AC5B61">
            <w:pPr>
              <w:jc w:val="center"/>
              <w:cnfStyle w:val="000000000000"/>
              <w:rPr>
                <w:rFonts w:ascii="Lucida Bright" w:hAnsi="Lucida Bright"/>
                <w:sz w:val="32"/>
                <w:szCs w:val="32"/>
              </w:rPr>
            </w:pPr>
            <w:r w:rsidRPr="00AC5B61">
              <w:rPr>
                <w:rFonts w:ascii="Lucida Bright" w:hAnsi="Lucida Bright"/>
                <w:sz w:val="32"/>
                <w:szCs w:val="32"/>
              </w:rPr>
              <w:t xml:space="preserve">Determine if a fraction is greater, less than, or equal to a given number. </w:t>
            </w:r>
            <w:r>
              <w:rPr>
                <w:rFonts w:ascii="Lucida Bright" w:hAnsi="Lucida Bright"/>
                <w:sz w:val="32"/>
                <w:szCs w:val="32"/>
              </w:rPr>
              <w:br/>
            </w:r>
            <w:r>
              <w:rPr>
                <w:rFonts w:ascii="Lucida Bright" w:hAnsi="Lucida Bright"/>
                <w:sz w:val="32"/>
                <w:szCs w:val="32"/>
              </w:rPr>
              <w:br/>
            </w:r>
          </w:p>
        </w:tc>
      </w:tr>
      <w:tr w:rsidR="00E206DB" w:rsidRPr="00E206DB" w:rsidTr="00AC5B61">
        <w:tc>
          <w:tcPr>
            <w:cnfStyle w:val="000010000000"/>
            <w:tcW w:w="3078" w:type="dxa"/>
            <w:tcBorders>
              <w:top w:val="single" w:sz="12" w:space="0" w:color="1F497D" w:themeColor="text2"/>
            </w:tcBorders>
          </w:tcPr>
          <w:p w:rsidR="00E206DB" w:rsidRPr="00AC5B61" w:rsidRDefault="00E206DB" w:rsidP="00AC5B61">
            <w:pPr>
              <w:jc w:val="center"/>
              <w:rPr>
                <w:rFonts w:ascii="Lucida Bright" w:hAnsi="Lucida Bright"/>
                <w:b/>
                <w:sz w:val="40"/>
                <w:szCs w:val="40"/>
              </w:rPr>
            </w:pPr>
            <w:r w:rsidRPr="00AC5B61">
              <w:rPr>
                <w:rFonts w:ascii="Lucida Bright" w:hAnsi="Lucida Bright"/>
                <w:b/>
                <w:sz w:val="40"/>
                <w:szCs w:val="40"/>
              </w:rPr>
              <w:t>Creating</w:t>
            </w:r>
          </w:p>
        </w:tc>
        <w:tc>
          <w:tcPr>
            <w:tcW w:w="6498" w:type="dxa"/>
          </w:tcPr>
          <w:p w:rsidR="00E206DB" w:rsidRPr="00AC5B61" w:rsidRDefault="00AC5B61" w:rsidP="00AC5B61">
            <w:pPr>
              <w:jc w:val="center"/>
              <w:cnfStyle w:val="000000000000"/>
              <w:rPr>
                <w:rFonts w:ascii="Lucida Bright" w:hAnsi="Lucida Bright"/>
                <w:sz w:val="32"/>
                <w:szCs w:val="32"/>
              </w:rPr>
            </w:pPr>
            <w:r w:rsidRPr="00AC5B61">
              <w:rPr>
                <w:rFonts w:ascii="Lucida Bright" w:hAnsi="Lucida Bright"/>
                <w:sz w:val="32"/>
                <w:szCs w:val="32"/>
              </w:rPr>
              <w:t xml:space="preserve">Create an artistic pattern that represents fractional parts. </w:t>
            </w:r>
            <w:r>
              <w:rPr>
                <w:rFonts w:ascii="Lucida Bright" w:hAnsi="Lucida Bright"/>
                <w:sz w:val="32"/>
                <w:szCs w:val="32"/>
              </w:rPr>
              <w:br/>
            </w:r>
            <w:r>
              <w:rPr>
                <w:rFonts w:ascii="Lucida Bright" w:hAnsi="Lucida Bright"/>
                <w:sz w:val="32"/>
                <w:szCs w:val="32"/>
              </w:rPr>
              <w:br/>
            </w:r>
          </w:p>
        </w:tc>
      </w:tr>
    </w:tbl>
    <w:p w:rsidR="00FC3E59" w:rsidRPr="00E206DB" w:rsidRDefault="00FC3E59">
      <w:pPr>
        <w:rPr>
          <w:sz w:val="44"/>
          <w:szCs w:val="44"/>
        </w:rPr>
      </w:pPr>
    </w:p>
    <w:sectPr w:rsidR="00FC3E59" w:rsidRPr="00E206DB" w:rsidSect="00FC3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06DB"/>
    <w:rsid w:val="00AC5B61"/>
    <w:rsid w:val="00B90A2F"/>
    <w:rsid w:val="00E206DB"/>
    <w:rsid w:val="00FC3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0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AC5B6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C5B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439</Characters>
  <Application>Microsoft Office Word</Application>
  <DocSecurity>0</DocSecurity>
  <Lines>3</Lines>
  <Paragraphs>1</Paragraphs>
  <ScaleCrop>false</ScaleCrop>
  <Company>BCPS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mmcgraw</dc:creator>
  <cp:lastModifiedBy>smitchell5</cp:lastModifiedBy>
  <cp:revision>2</cp:revision>
  <dcterms:created xsi:type="dcterms:W3CDTF">2014-04-22T11:49:00Z</dcterms:created>
  <dcterms:modified xsi:type="dcterms:W3CDTF">2014-04-22T11:49:00Z</dcterms:modified>
</cp:coreProperties>
</file>